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08" w:rsidRDefault="00587E08" w:rsidP="00587E08">
      <w:pPr>
        <w:rPr>
          <w:b/>
        </w:rPr>
      </w:pPr>
      <w:r w:rsidRPr="00D949A9">
        <w:rPr>
          <w:b/>
        </w:rPr>
        <w:t>My Lesson Plans:</w:t>
      </w:r>
    </w:p>
    <w:p w:rsidR="00587E08" w:rsidRDefault="00587E08" w:rsidP="00587E08">
      <w:r>
        <w:t>Class Discussion</w:t>
      </w:r>
    </w:p>
    <w:p w:rsidR="00587E08" w:rsidRPr="00A00F72" w:rsidRDefault="00587E08" w:rsidP="00587E08"/>
    <w:p w:rsidR="001E0034" w:rsidRDefault="001E0034" w:rsidP="001E0034">
      <w:pPr>
        <w:pStyle w:val="ListParagraph"/>
        <w:numPr>
          <w:ilvl w:val="0"/>
          <w:numId w:val="7"/>
        </w:numPr>
      </w:pPr>
      <w:r>
        <w:t>Discuss Ubben Ch. 9, Human Resources Development</w:t>
      </w:r>
    </w:p>
    <w:p w:rsidR="001E0034" w:rsidRDefault="00A80A81" w:rsidP="001E0034">
      <w:pPr>
        <w:pStyle w:val="ListParagraph"/>
      </w:pPr>
      <w:hyperlink r:id="rId8" w:history="1">
        <w:r w:rsidR="001E0034" w:rsidRPr="001E0034">
          <w:rPr>
            <w:rStyle w:val="Hyperlink"/>
          </w:rPr>
          <w:t>..\Module VI\06a--Human Resources Development--Ubben Ch. 9.pptx</w:t>
        </w:r>
      </w:hyperlink>
    </w:p>
    <w:p w:rsidR="001E0034" w:rsidRDefault="001E0034" w:rsidP="001E0034"/>
    <w:p w:rsidR="007E45A2" w:rsidRDefault="001E0034" w:rsidP="007E45A2">
      <w:pPr>
        <w:pStyle w:val="ListParagraph"/>
        <w:numPr>
          <w:ilvl w:val="0"/>
          <w:numId w:val="7"/>
        </w:numPr>
      </w:pPr>
      <w:r>
        <w:t>Discuss Ubben Ch. 10, Staffing the School</w:t>
      </w:r>
    </w:p>
    <w:p w:rsidR="00A032A7" w:rsidRDefault="00A80A81" w:rsidP="00A032A7">
      <w:pPr>
        <w:pStyle w:val="ListParagraph"/>
      </w:pPr>
      <w:hyperlink r:id="rId9" w:history="1">
        <w:r w:rsidR="00A032A7" w:rsidRPr="00A032A7">
          <w:rPr>
            <w:rStyle w:val="Hyperlink"/>
          </w:rPr>
          <w:t>..\Module VI\06b--Staffing the School--Ubben Ch. 10.pptx</w:t>
        </w:r>
      </w:hyperlink>
    </w:p>
    <w:p w:rsidR="001E0034" w:rsidRDefault="001E0034" w:rsidP="001E0034"/>
    <w:p w:rsidR="001E0034" w:rsidRDefault="001E0034" w:rsidP="001E0034">
      <w:pPr>
        <w:pStyle w:val="ListParagraph"/>
        <w:numPr>
          <w:ilvl w:val="0"/>
          <w:numId w:val="7"/>
        </w:numPr>
      </w:pPr>
      <w:r>
        <w:t xml:space="preserve">Discuss Teacher Effectiveness—Standard 6 </w:t>
      </w:r>
      <w:proofErr w:type="spellStart"/>
      <w:r>
        <w:t>pdf</w:t>
      </w:r>
      <w:proofErr w:type="spellEnd"/>
      <w:r>
        <w:t>.</w:t>
      </w:r>
    </w:p>
    <w:p w:rsidR="001E0034" w:rsidRPr="001E0034" w:rsidRDefault="00A80A81" w:rsidP="001E0034">
      <w:pPr>
        <w:ind w:left="720"/>
      </w:pPr>
      <w:hyperlink r:id="rId10" w:history="1">
        <w:r w:rsidR="001E0034" w:rsidRPr="001E0034">
          <w:rPr>
            <w:rStyle w:val="Hyperlink"/>
          </w:rPr>
          <w:t>..\Module VI\Teacher Effectiveness PowerPoint--DPI 2012.09.20.pdf</w:t>
        </w:r>
      </w:hyperlink>
    </w:p>
    <w:p w:rsidR="001E0034" w:rsidRDefault="001E0034" w:rsidP="007E45A2">
      <w:pPr>
        <w:rPr>
          <w:b/>
        </w:rPr>
      </w:pPr>
    </w:p>
    <w:p w:rsidR="007E45A2" w:rsidRDefault="007E45A2" w:rsidP="007E45A2">
      <w:pPr>
        <w:rPr>
          <w:b/>
        </w:rPr>
      </w:pPr>
      <w:r>
        <w:rPr>
          <w:b/>
        </w:rPr>
        <w:t>Learning Activities</w:t>
      </w:r>
      <w:r w:rsidR="00FA1508">
        <w:rPr>
          <w:b/>
        </w:rPr>
        <w:t>:</w:t>
      </w:r>
    </w:p>
    <w:p w:rsidR="00FA1508" w:rsidRDefault="00F64B9B" w:rsidP="00F64B9B">
      <w:pPr>
        <w:pStyle w:val="ListParagraph"/>
        <w:numPr>
          <w:ilvl w:val="0"/>
          <w:numId w:val="14"/>
        </w:numPr>
      </w:pPr>
      <w:r>
        <w:t>Watch John Maxwell video: Law of Influence</w:t>
      </w:r>
      <w:r w:rsidR="00045002">
        <w:t>: 27 Minutes</w:t>
      </w:r>
    </w:p>
    <w:p w:rsidR="00F64B9B" w:rsidRDefault="00A80A81" w:rsidP="00F64B9B">
      <w:pPr>
        <w:pStyle w:val="ListParagraph"/>
      </w:pPr>
      <w:hyperlink r:id="rId11" w:history="1">
        <w:r w:rsidR="00F64B9B" w:rsidRPr="00F64B9B">
          <w:rPr>
            <w:rStyle w:val="Hyperlink"/>
          </w:rPr>
          <w:t>..\Module VI\Resources VI\John C. Maxwell - Law Of Influence</w:t>
        </w:r>
        <w:proofErr w:type="gramStart"/>
        <w:r w:rsidR="00F64B9B" w:rsidRPr="00F64B9B">
          <w:rPr>
            <w:rStyle w:val="Hyperlink"/>
          </w:rPr>
          <w:t>!.</w:t>
        </w:r>
        <w:proofErr w:type="gramEnd"/>
        <w:r w:rsidR="00F64B9B" w:rsidRPr="00F64B9B">
          <w:rPr>
            <w:rStyle w:val="Hyperlink"/>
          </w:rPr>
          <w:t>mp4</w:t>
        </w:r>
      </w:hyperlink>
    </w:p>
    <w:p w:rsidR="00F64B9B" w:rsidRDefault="00F64B9B" w:rsidP="00F64B9B"/>
    <w:p w:rsidR="00F64B9B" w:rsidRDefault="00F64B9B" w:rsidP="00F64B9B">
      <w:pPr>
        <w:pStyle w:val="ListParagraph"/>
        <w:numPr>
          <w:ilvl w:val="0"/>
          <w:numId w:val="14"/>
        </w:numPr>
      </w:pPr>
      <w:r>
        <w:t xml:space="preserve">Watch </w:t>
      </w:r>
      <w:proofErr w:type="spellStart"/>
      <w:r>
        <w:t>Zig</w:t>
      </w:r>
      <w:proofErr w:type="spellEnd"/>
      <w:r>
        <w:t xml:space="preserve"> </w:t>
      </w:r>
      <w:proofErr w:type="spellStart"/>
      <w:r>
        <w:t>Ziglar</w:t>
      </w:r>
      <w:proofErr w:type="spellEnd"/>
      <w:r>
        <w:t xml:space="preserve"> video: Attitude Makes all the Difference</w:t>
      </w:r>
      <w:r w:rsidR="00045002">
        <w:t>: 10 Minutes</w:t>
      </w:r>
      <w:bookmarkStart w:id="0" w:name="_GoBack"/>
      <w:bookmarkEnd w:id="0"/>
    </w:p>
    <w:p w:rsidR="00F64B9B" w:rsidRPr="00FA1508" w:rsidRDefault="00A80A81" w:rsidP="00F64B9B">
      <w:pPr>
        <w:pStyle w:val="ListParagraph"/>
      </w:pPr>
      <w:hyperlink r:id="rId12" w:history="1">
        <w:r w:rsidR="00F64B9B" w:rsidRPr="00F64B9B">
          <w:rPr>
            <w:rStyle w:val="Hyperlink"/>
          </w:rPr>
          <w:t>..\Module VI\Resources VI\</w:t>
        </w:r>
        <w:proofErr w:type="spellStart"/>
        <w:r w:rsidR="00F64B9B" w:rsidRPr="00F64B9B">
          <w:rPr>
            <w:rStyle w:val="Hyperlink"/>
          </w:rPr>
          <w:t>Zig</w:t>
        </w:r>
        <w:proofErr w:type="spellEnd"/>
        <w:r w:rsidR="00F64B9B" w:rsidRPr="00F64B9B">
          <w:rPr>
            <w:rStyle w:val="Hyperlink"/>
          </w:rPr>
          <w:t xml:space="preserve"> </w:t>
        </w:r>
        <w:proofErr w:type="spellStart"/>
        <w:r w:rsidR="00F64B9B" w:rsidRPr="00F64B9B">
          <w:rPr>
            <w:rStyle w:val="Hyperlink"/>
          </w:rPr>
          <w:t>Ziglar</w:t>
        </w:r>
        <w:proofErr w:type="spellEnd"/>
        <w:r w:rsidR="00F64B9B" w:rsidRPr="00F64B9B">
          <w:rPr>
            <w:rStyle w:val="Hyperlink"/>
          </w:rPr>
          <w:t xml:space="preserve"> - Attitude Makes All </w:t>
        </w:r>
        <w:proofErr w:type="gramStart"/>
        <w:r w:rsidR="00F64B9B" w:rsidRPr="00F64B9B">
          <w:rPr>
            <w:rStyle w:val="Hyperlink"/>
          </w:rPr>
          <w:t>The</w:t>
        </w:r>
        <w:proofErr w:type="gramEnd"/>
        <w:r w:rsidR="00F64B9B" w:rsidRPr="00F64B9B">
          <w:rPr>
            <w:rStyle w:val="Hyperlink"/>
          </w:rPr>
          <w:t xml:space="preserve"> Difference.mp4</w:t>
        </w:r>
      </w:hyperlink>
    </w:p>
    <w:p w:rsidR="007E45A2" w:rsidRPr="00FA1508" w:rsidRDefault="007E45A2" w:rsidP="007E45A2">
      <w:pPr>
        <w:pStyle w:val="ListParagraph"/>
        <w:ind w:left="0"/>
      </w:pPr>
    </w:p>
    <w:p w:rsid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7E45A2" w:rsidRDefault="007E45A2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color w:val="000000"/>
          <w:szCs w:val="24"/>
        </w:rPr>
        <w:br/>
      </w:r>
      <w:r w:rsidR="00FA1508">
        <w:rPr>
          <w:rFonts w:eastAsia="Times New Roman" w:cs="Times New Roman"/>
          <w:b/>
          <w:color w:val="000000"/>
          <w:szCs w:val="24"/>
        </w:rPr>
        <w:t>Readings:</w:t>
      </w:r>
      <w:r w:rsidR="00597FB7">
        <w:rPr>
          <w:rFonts w:eastAsia="Times New Roman" w:cs="Times New Roman"/>
          <w:b/>
          <w:color w:val="000000"/>
          <w:szCs w:val="24"/>
        </w:rPr>
        <w:t xml:space="preserve"> (for Week 12)</w:t>
      </w:r>
    </w:p>
    <w:p w:rsidR="00FA1508" w:rsidRDefault="00597FB7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Balls 10, 12</w:t>
      </w:r>
    </w:p>
    <w:p w:rsidR="00597FB7" w:rsidRDefault="00597FB7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Leadership Training and Assessment</w:t>
      </w:r>
    </w:p>
    <w:p w:rsidR="00597FB7" w:rsidRPr="00597FB7" w:rsidRDefault="00597FB7" w:rsidP="00FA1508">
      <w:pPr>
        <w:shd w:val="clear" w:color="auto" w:fill="FFFFFF"/>
        <w:rPr>
          <w:rFonts w:eastAsia="Times New Roman" w:cs="Times New Roman"/>
          <w:i/>
          <w:color w:val="000000"/>
          <w:szCs w:val="24"/>
        </w:rPr>
      </w:pPr>
      <w:r>
        <w:rPr>
          <w:rFonts w:eastAsia="Times New Roman" w:cs="Times New Roman"/>
          <w:i/>
          <w:color w:val="000000"/>
          <w:szCs w:val="24"/>
        </w:rPr>
        <w:t>Personal Assessment</w:t>
      </w:r>
    </w:p>
    <w:p w:rsidR="00FA1508" w:rsidRPr="00FA1508" w:rsidRDefault="00FA1508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7E45A2" w:rsidRDefault="007E45A2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b/>
          <w:color w:val="000000"/>
          <w:szCs w:val="24"/>
        </w:rPr>
        <w:t xml:space="preserve">Assignments </w:t>
      </w:r>
      <w:r w:rsidR="00FA1508">
        <w:rPr>
          <w:rFonts w:eastAsia="Times New Roman" w:cs="Times New Roman"/>
          <w:b/>
          <w:color w:val="000000"/>
          <w:szCs w:val="24"/>
        </w:rPr>
        <w:t>D</w:t>
      </w:r>
      <w:r w:rsidRPr="002B2B18">
        <w:rPr>
          <w:rFonts w:eastAsia="Times New Roman" w:cs="Times New Roman"/>
          <w:b/>
          <w:color w:val="000000"/>
          <w:szCs w:val="24"/>
        </w:rPr>
        <w:t>ue</w:t>
      </w:r>
      <w:r w:rsidR="00FA1508">
        <w:rPr>
          <w:rFonts w:eastAsia="Times New Roman" w:cs="Times New Roman"/>
          <w:b/>
          <w:color w:val="000000"/>
          <w:szCs w:val="24"/>
        </w:rPr>
        <w:t>:</w:t>
      </w:r>
      <w:r w:rsidR="00597FB7">
        <w:rPr>
          <w:rFonts w:eastAsia="Times New Roman" w:cs="Times New Roman"/>
          <w:b/>
          <w:color w:val="000000"/>
          <w:szCs w:val="24"/>
        </w:rPr>
        <w:t xml:space="preserve"> (due weekend after Week 12)</w:t>
      </w:r>
    </w:p>
    <w:p w:rsidR="00FA1508" w:rsidRDefault="00597FB7" w:rsidP="007E45A2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Artifact 3B: Organizational Analysis</w:t>
      </w:r>
    </w:p>
    <w:p w:rsidR="00FA1508" w:rsidRPr="00FA1508" w:rsidRDefault="00FA1508" w:rsidP="007E45A2">
      <w:pPr>
        <w:shd w:val="clear" w:color="auto" w:fill="FFFFFF"/>
        <w:rPr>
          <w:rFonts w:eastAsia="Times New Roman" w:cs="Times New Roman"/>
          <w:color w:val="000000"/>
          <w:szCs w:val="24"/>
        </w:rPr>
      </w:pPr>
    </w:p>
    <w:p w:rsidR="00FA1508" w:rsidRDefault="00FA1508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FA1508" w:rsidRDefault="00FA1508" w:rsidP="007E45A2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</w:p>
    <w:p w:rsidR="007E45A2" w:rsidRPr="002B2B18" w:rsidRDefault="00FA1508" w:rsidP="00FA1508">
      <w:pPr>
        <w:widowControl w:val="0"/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Activities:</w:t>
      </w:r>
    </w:p>
    <w:p w:rsidR="00C961C4" w:rsidRDefault="00C961C4">
      <w:bookmarkStart w:id="1" w:name="x----Topic_of_the_study_and_the_problem_"/>
      <w:bookmarkStart w:id="2" w:name="x----Major_conclusion"/>
      <w:bookmarkEnd w:id="1"/>
      <w:bookmarkEnd w:id="2"/>
    </w:p>
    <w:sectPr w:rsidR="00C961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22" w:rsidRDefault="004D1097">
      <w:r>
        <w:separator/>
      </w:r>
    </w:p>
  </w:endnote>
  <w:endnote w:type="continuationSeparator" w:id="0">
    <w:p w:rsidR="00E67C22" w:rsidRDefault="004D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22" w:rsidRDefault="004D1097">
      <w:r>
        <w:separator/>
      </w:r>
    </w:p>
  </w:footnote>
  <w:footnote w:type="continuationSeparator" w:id="0">
    <w:p w:rsidR="00E67C22" w:rsidRDefault="004D1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A80A81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BA67A8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4D1097">
          <w:rPr>
            <w:rFonts w:ascii="Baskerville Old Face" w:hAnsi="Baskerville Old Face" w:cs="Times New Roman"/>
            <w:b/>
            <w:sz w:val="28"/>
            <w:szCs w:val="28"/>
          </w:rPr>
          <w:t>11</w:t>
        </w:r>
      </w:p>
      <w:p w:rsidR="00454B23" w:rsidRPr="00454B23" w:rsidRDefault="00A80A81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99DC1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40865"/>
    <w:multiLevelType w:val="hybridMultilevel"/>
    <w:tmpl w:val="27A8C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3"/>
  </w:num>
  <w:num w:numId="12">
    <w:abstractNumId w:val="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45002"/>
    <w:rsid w:val="00083EA8"/>
    <w:rsid w:val="00094B9B"/>
    <w:rsid w:val="001E0034"/>
    <w:rsid w:val="00321527"/>
    <w:rsid w:val="00367418"/>
    <w:rsid w:val="004B5787"/>
    <w:rsid w:val="004D1097"/>
    <w:rsid w:val="00587E08"/>
    <w:rsid w:val="00597FB7"/>
    <w:rsid w:val="005A3F33"/>
    <w:rsid w:val="005C3F3D"/>
    <w:rsid w:val="006A2273"/>
    <w:rsid w:val="00735980"/>
    <w:rsid w:val="007E45A2"/>
    <w:rsid w:val="00834EB8"/>
    <w:rsid w:val="008D6A93"/>
    <w:rsid w:val="0091535F"/>
    <w:rsid w:val="009C7F25"/>
    <w:rsid w:val="00A032A7"/>
    <w:rsid w:val="00A22D50"/>
    <w:rsid w:val="00A4451A"/>
    <w:rsid w:val="00A80A81"/>
    <w:rsid w:val="00AF0B19"/>
    <w:rsid w:val="00BA67A8"/>
    <w:rsid w:val="00BC6B90"/>
    <w:rsid w:val="00C731C6"/>
    <w:rsid w:val="00C961C4"/>
    <w:rsid w:val="00D06D15"/>
    <w:rsid w:val="00E067C5"/>
    <w:rsid w:val="00E67C22"/>
    <w:rsid w:val="00E9443D"/>
    <w:rsid w:val="00EA4D06"/>
    <w:rsid w:val="00F64B9B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odule%20VI/06a--Human%20Resources%20Development--Ubben%20Ch.%209.pptx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../Module%20VI/Resources%20VI/Zig%20Ziglar%20-%20Attitude%20Makes%20All%20The%20Difference.mp4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../Module%20VI/Resources%20VI/John%20C.%20Maxwell%20-%20Law%20Of%20Influence!.mp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../Module%20VI/Teacher%20Effectiveness%20PowerPoint--DPI%202012.09.20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Module%20VI/06b--Staffing%20the%20School--Ubben%20Ch.%2010.ppt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10</cp:revision>
  <cp:lastPrinted>2012-11-07T00:15:00Z</cp:lastPrinted>
  <dcterms:created xsi:type="dcterms:W3CDTF">2012-08-19T15:54:00Z</dcterms:created>
  <dcterms:modified xsi:type="dcterms:W3CDTF">2012-11-07T00:33:00Z</dcterms:modified>
</cp:coreProperties>
</file>